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6CE44" w14:textId="77777777" w:rsidR="00000000" w:rsidRDefault="00000000">
      <w:pPr>
        <w:jc w:val="center"/>
        <w:rPr>
          <w:b/>
          <w:color w:val="0000FF"/>
          <w:sz w:val="32"/>
          <w:szCs w:val="32"/>
        </w:rPr>
      </w:pPr>
      <w:bookmarkStart w:id="0" w:name="OLE_LINK48"/>
      <w:bookmarkStart w:id="1" w:name="OLE_LINK47"/>
      <w:bookmarkStart w:id="2" w:name="OLE_LINK46"/>
      <w:bookmarkStart w:id="3" w:name="_Toc172011399"/>
    </w:p>
    <w:p w14:paraId="4623FCF1" w14:textId="77777777" w:rsidR="00000000" w:rsidRDefault="0000000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drawing>
          <wp:inline distT="0" distB="0" distL="0" distR="0" wp14:anchorId="61562E13" wp14:editId="42326DFD">
            <wp:extent cx="3924300" cy="609600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B7527" w14:textId="77777777" w:rsidR="00000000" w:rsidRDefault="00000000">
      <w:pPr>
        <w:jc w:val="center"/>
        <w:rPr>
          <w:b/>
          <w:color w:val="0000FF"/>
          <w:sz w:val="32"/>
          <w:szCs w:val="32"/>
        </w:rPr>
      </w:pPr>
    </w:p>
    <w:p w14:paraId="65BA3D92" w14:textId="77777777" w:rsidR="00000000" w:rsidRDefault="00000000">
      <w:pPr>
        <w:jc w:val="center"/>
        <w:rPr>
          <w:b/>
          <w:color w:val="0000FF"/>
          <w:sz w:val="32"/>
          <w:szCs w:val="32"/>
        </w:rPr>
      </w:pPr>
    </w:p>
    <w:p w14:paraId="34D8F32A" w14:textId="77777777" w:rsidR="00000000" w:rsidRPr="00643F0D" w:rsidRDefault="00000000">
      <w:pPr>
        <w:jc w:val="center"/>
        <w:rPr>
          <w:b/>
          <w:color w:val="0000FF"/>
          <w:sz w:val="80"/>
          <w:szCs w:val="80"/>
        </w:rPr>
      </w:pPr>
    </w:p>
    <w:p w14:paraId="01F56608" w14:textId="77777777" w:rsidR="00000000" w:rsidRPr="00643F0D" w:rsidRDefault="00000000">
      <w:pPr>
        <w:jc w:val="center"/>
        <w:rPr>
          <w:rFonts w:ascii="Castellar" w:hAnsi="Castellar"/>
          <w:b/>
          <w:color w:val="000000"/>
          <w:sz w:val="80"/>
          <w:szCs w:val="80"/>
        </w:rPr>
      </w:pPr>
      <w:r w:rsidRPr="00643F0D">
        <w:rPr>
          <w:rFonts w:ascii="Castellar" w:hAnsi="Castellar"/>
          <w:b/>
          <w:color w:val="000000"/>
          <w:sz w:val="80"/>
          <w:szCs w:val="80"/>
        </w:rPr>
        <w:t>FIRMA ICD</w:t>
      </w:r>
    </w:p>
    <w:p w14:paraId="3E57F73B" w14:textId="77777777" w:rsidR="00000000" w:rsidRDefault="00000000">
      <w:pPr>
        <w:jc w:val="center"/>
        <w:rPr>
          <w:rFonts w:ascii="Castellar" w:hAnsi="Castellar"/>
          <w:b/>
          <w:noProof/>
          <w:color w:val="999999"/>
          <w:sz w:val="60"/>
          <w:szCs w:val="60"/>
        </w:rPr>
      </w:pPr>
    </w:p>
    <w:p w14:paraId="4FB4605C" w14:textId="77777777" w:rsidR="00000000" w:rsidRDefault="00000000">
      <w:pPr>
        <w:jc w:val="center"/>
        <w:rPr>
          <w:rFonts w:ascii="Castellar" w:hAnsi="Castellar"/>
          <w:b/>
          <w:noProof/>
          <w:color w:val="999999"/>
          <w:sz w:val="60"/>
          <w:szCs w:val="60"/>
        </w:rPr>
      </w:pPr>
    </w:p>
    <w:p w14:paraId="55E196AB" w14:textId="77777777" w:rsidR="00000000" w:rsidRDefault="00000000">
      <w:pPr>
        <w:jc w:val="center"/>
        <w:rPr>
          <w:rFonts w:ascii="Castellar" w:hAnsi="Castellar"/>
          <w:b/>
          <w:color w:val="999999"/>
          <w:sz w:val="70"/>
          <w:szCs w:val="70"/>
        </w:rPr>
      </w:pPr>
      <w:r>
        <w:rPr>
          <w:rFonts w:ascii="Castellar" w:hAnsi="Castellar"/>
          <w:b/>
          <w:noProof/>
          <w:color w:val="999999"/>
          <w:sz w:val="70"/>
          <w:szCs w:val="70"/>
        </w:rPr>
        <w:t>MANUAL De Usuario</w:t>
      </w:r>
    </w:p>
    <w:p w14:paraId="4A5DF184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1107352A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7FDA51F7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75875ECC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654CB1DE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4A5071EE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0B2FA0F7" w14:textId="77777777" w:rsidR="00000000" w:rsidRDefault="00000000">
      <w:pPr>
        <w:jc w:val="right"/>
        <w:rPr>
          <w:rFonts w:ascii="Bodoni MT" w:hAnsi="Bodoni MT"/>
          <w:b/>
          <w:color w:val="808080"/>
          <w:sz w:val="28"/>
          <w:szCs w:val="28"/>
        </w:rPr>
      </w:pPr>
    </w:p>
    <w:p w14:paraId="3D3ECD9E" w14:textId="77777777" w:rsidR="00000000" w:rsidRDefault="00000000">
      <w:pPr>
        <w:jc w:val="right"/>
      </w:pPr>
      <w:r>
        <w:rPr>
          <w:rFonts w:ascii="Bodoni MT" w:hAnsi="Bodoni MT"/>
          <w:b/>
          <w:color w:val="808080"/>
          <w:sz w:val="28"/>
          <w:szCs w:val="28"/>
        </w:rPr>
        <w:t>Versión 1.0</w:t>
      </w:r>
    </w:p>
    <w:bookmarkEnd w:id="0"/>
    <w:bookmarkEnd w:id="1"/>
    <w:bookmarkEnd w:id="2"/>
    <w:p w14:paraId="4763B47B" w14:textId="77777777" w:rsidR="00000000" w:rsidRDefault="00000000">
      <w:pPr>
        <w:pStyle w:val="Ttulo2"/>
        <w:rPr>
          <w:rFonts w:eastAsia="Times New Roman"/>
          <w:sz w:val="24"/>
        </w:rPr>
      </w:pPr>
      <w:r>
        <w:rPr>
          <w:rFonts w:eastAsia="Times New Roman"/>
        </w:rPr>
        <w:lastRenderedPageBreak/>
        <w:t>Instalación de la Aplicación Firma ICD</w:t>
      </w:r>
      <w:bookmarkEnd w:id="3"/>
    </w:p>
    <w:p w14:paraId="570FBDAE" w14:textId="77777777" w:rsidR="00000000" w:rsidRDefault="00000000">
      <w:pPr>
        <w:ind w:left="360"/>
      </w:pPr>
    </w:p>
    <w:p w14:paraId="11ECA4BD" w14:textId="77777777" w:rsidR="00000000" w:rsidRDefault="00000000">
      <w:pPr>
        <w:numPr>
          <w:ilvl w:val="0"/>
          <w:numId w:val="2"/>
        </w:numPr>
      </w:pPr>
      <w:r>
        <w:t>Para registrarse la primera vez o ingresar al sistema, se debe contar con la firma digital valida e instalar y mantener activa la aplicación: “</w:t>
      </w:r>
      <w:r>
        <w:rPr>
          <w:b/>
          <w:bCs/>
        </w:rPr>
        <w:t>Firma ICD</w:t>
      </w:r>
      <w:r>
        <w:t>”, de la siguiente forma:</w:t>
      </w:r>
    </w:p>
    <w:p w14:paraId="3E78A90C" w14:textId="77777777" w:rsidR="00000000" w:rsidRDefault="00000000">
      <w:pPr>
        <w:ind w:left="360"/>
      </w:pPr>
    </w:p>
    <w:p w14:paraId="35FA08A7" w14:textId="77777777" w:rsidR="00000000" w:rsidRDefault="00000000">
      <w:pPr>
        <w:numPr>
          <w:ilvl w:val="1"/>
          <w:numId w:val="2"/>
        </w:numPr>
      </w:pPr>
      <w:r>
        <w:t>Para instalar la aplicación: “</w:t>
      </w:r>
      <w:r>
        <w:rPr>
          <w:b/>
          <w:bCs/>
        </w:rPr>
        <w:t>Firma ICD</w:t>
      </w:r>
      <w:r>
        <w:t>” se debe contar con los privilegios suficientes en el equipo para realizar el proceso.</w:t>
      </w:r>
    </w:p>
    <w:p w14:paraId="542AB998" w14:textId="77777777" w:rsidR="00000000" w:rsidRDefault="00000000">
      <w:pPr>
        <w:numPr>
          <w:ilvl w:val="1"/>
          <w:numId w:val="2"/>
        </w:numPr>
      </w:pPr>
      <w:r>
        <w:t>Instalar previamente en el equipo los drivers que se obtienen en el sitio de Firma Digital.</w:t>
      </w:r>
    </w:p>
    <w:p w14:paraId="061EEEA3" w14:textId="77777777" w:rsidR="00000000" w:rsidRDefault="00000000">
      <w:pPr>
        <w:numPr>
          <w:ilvl w:val="1"/>
          <w:numId w:val="2"/>
        </w:numPr>
      </w:pPr>
      <w:r>
        <w:t>Algunos antivirus o programas de seguridad del equipo o red podrían afectar la instalación de la aplicación.</w:t>
      </w:r>
    </w:p>
    <w:p w14:paraId="6BB5A4B3" w14:textId="77777777" w:rsidR="00000000" w:rsidRDefault="00000000">
      <w:pPr>
        <w:numPr>
          <w:ilvl w:val="1"/>
          <w:numId w:val="2"/>
        </w:numPr>
      </w:pPr>
      <w:r>
        <w:t>Se debe descargar la aplicación: “</w:t>
      </w:r>
      <w:r>
        <w:rPr>
          <w:b/>
          <w:bCs/>
        </w:rPr>
        <w:t>Firma ICD</w:t>
      </w:r>
      <w:r>
        <w:t xml:space="preserve">” en la siguiente dirección: </w:t>
      </w:r>
      <w:hyperlink r:id="rId9" w:history="1">
        <w:r>
          <w:rPr>
            <w:rStyle w:val="Hipervnculo"/>
          </w:rPr>
          <w:t>https://apps.icd.go.cr/firmador/setup.exe</w:t>
        </w:r>
      </w:hyperlink>
    </w:p>
    <w:p w14:paraId="327C5DCA" w14:textId="77777777" w:rsidR="00000000" w:rsidRDefault="00000000">
      <w:pPr>
        <w:ind w:left="1440"/>
      </w:pPr>
    </w:p>
    <w:p w14:paraId="6826E479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23B249A5" wp14:editId="09C00467">
            <wp:extent cx="3208020" cy="342900"/>
            <wp:effectExtent l="19050" t="19050" r="11430" b="1905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42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717EAD9" w14:textId="77777777" w:rsidR="00000000" w:rsidRDefault="00000000">
      <w:pPr>
        <w:ind w:left="1440"/>
      </w:pPr>
    </w:p>
    <w:p w14:paraId="2B994819" w14:textId="77777777" w:rsidR="00000000" w:rsidRDefault="00000000">
      <w:pPr>
        <w:numPr>
          <w:ilvl w:val="1"/>
          <w:numId w:val="2"/>
        </w:numPr>
      </w:pPr>
      <w:r>
        <w:t>A continuación, se debe hacer clic derecho sobre el archivo descargado en el paso anterior y seleccionar la opción “</w:t>
      </w:r>
      <w:r>
        <w:rPr>
          <w:b/>
          <w:bCs/>
        </w:rPr>
        <w:t>Ejecutar como administrador</w:t>
      </w:r>
      <w:r>
        <w:t>”:</w:t>
      </w:r>
    </w:p>
    <w:p w14:paraId="326FA294" w14:textId="77777777" w:rsidR="00000000" w:rsidRDefault="00000000">
      <w:pPr>
        <w:ind w:left="1440"/>
      </w:pPr>
    </w:p>
    <w:p w14:paraId="7FBCC3C8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2675A582" wp14:editId="0A5B27A6">
            <wp:extent cx="3764280" cy="2308860"/>
            <wp:effectExtent l="19050" t="19050" r="26670" b="15240"/>
            <wp:docPr id="3" name="Imagen 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3088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7AFBC75" w14:textId="77777777" w:rsidR="00000000" w:rsidRDefault="00000000">
      <w:pPr>
        <w:ind w:left="1440"/>
        <w:jc w:val="center"/>
      </w:pPr>
    </w:p>
    <w:p w14:paraId="7BDD7E16" w14:textId="77777777" w:rsidR="00000000" w:rsidRDefault="00000000">
      <w:pPr>
        <w:numPr>
          <w:ilvl w:val="1"/>
          <w:numId w:val="2"/>
        </w:numPr>
      </w:pPr>
      <w:r>
        <w:t>En el formulario anterior, se debe hacer clic sobre el botón “</w:t>
      </w:r>
      <w:r>
        <w:rPr>
          <w:b/>
          <w:bCs/>
        </w:rPr>
        <w:t>Instalar</w:t>
      </w:r>
      <w:r>
        <w:t>” para iniciar el proceso de descarga e instalación de la aplicación:</w:t>
      </w:r>
    </w:p>
    <w:p w14:paraId="7B3B0AEC" w14:textId="77777777" w:rsidR="00000000" w:rsidRDefault="00000000">
      <w:pPr>
        <w:ind w:left="1440"/>
      </w:pPr>
    </w:p>
    <w:p w14:paraId="231F0688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660CC05A" wp14:editId="123C2D9E">
            <wp:extent cx="3733800" cy="1333500"/>
            <wp:effectExtent l="19050" t="19050" r="19050" b="19050"/>
            <wp:docPr id="4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33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84A608D" w14:textId="77777777" w:rsidR="00000000" w:rsidRDefault="00000000">
      <w:pPr>
        <w:ind w:left="1440"/>
        <w:jc w:val="center"/>
      </w:pPr>
    </w:p>
    <w:p w14:paraId="5866F68F" w14:textId="77777777" w:rsidR="00000000" w:rsidRDefault="00000000">
      <w:pPr>
        <w:numPr>
          <w:ilvl w:val="1"/>
          <w:numId w:val="2"/>
        </w:numPr>
      </w:pPr>
      <w:r>
        <w:t>Si el proceso termina de forma satisfactoria el sistema mostrará el mensaje anterior, en caso contrario se le mostrará un mensaje de error con el botón de “</w:t>
      </w:r>
      <w:r>
        <w:rPr>
          <w:b/>
          <w:bCs/>
        </w:rPr>
        <w:t>Detalles</w:t>
      </w:r>
      <w:r>
        <w:t>”, el cual permitirá descargar un archivo con la información adicional del problema. En caso de cualquier consulta se puede contactar a los encargados del sistema, haciendo clic sobre la opción “</w:t>
      </w:r>
      <w:r>
        <w:rPr>
          <w:b/>
          <w:bCs/>
        </w:rPr>
        <w:t>¿Problemas al Ingresar?</w:t>
      </w:r>
      <w:r>
        <w:t>” de la página de autenticación del sitio.</w:t>
      </w:r>
    </w:p>
    <w:p w14:paraId="010DB72D" w14:textId="77777777" w:rsidR="00000000" w:rsidRDefault="00000000">
      <w:pPr>
        <w:ind w:left="1440"/>
      </w:pPr>
    </w:p>
    <w:p w14:paraId="0638EA0E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29AEAF9C" wp14:editId="2D93C9C4">
            <wp:extent cx="3695700" cy="1508760"/>
            <wp:effectExtent l="19050" t="19050" r="19050" b="15240"/>
            <wp:docPr id="5" name="Imagen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087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077D11C" w14:textId="77777777" w:rsidR="00000000" w:rsidRDefault="00000000">
      <w:pPr>
        <w:ind w:left="1440"/>
        <w:jc w:val="center"/>
      </w:pPr>
    </w:p>
    <w:p w14:paraId="1F9E0316" w14:textId="77777777" w:rsidR="00000000" w:rsidRDefault="00000000">
      <w:pPr>
        <w:numPr>
          <w:ilvl w:val="1"/>
          <w:numId w:val="2"/>
        </w:numPr>
      </w:pPr>
      <w:r>
        <w:t>Después del proceso anterior, se debe ejecutar la aplicación: “</w:t>
      </w:r>
      <w:r>
        <w:rPr>
          <w:b/>
          <w:bCs/>
        </w:rPr>
        <w:t>Firma ICD</w:t>
      </w:r>
      <w:r>
        <w:t>” desde el menú de inicio y mantenerla activa mientras se utiliza el sistema:</w:t>
      </w:r>
    </w:p>
    <w:p w14:paraId="0BE92A67" w14:textId="77777777" w:rsidR="00000000" w:rsidRDefault="00000000">
      <w:pPr>
        <w:ind w:left="1440"/>
      </w:pPr>
    </w:p>
    <w:p w14:paraId="0B0C68DE" w14:textId="77777777" w:rsidR="00000000" w:rsidRDefault="00000000">
      <w:pPr>
        <w:ind w:left="1440"/>
        <w:jc w:val="center"/>
      </w:pPr>
      <w:r>
        <w:rPr>
          <w:noProof/>
        </w:rPr>
        <w:lastRenderedPageBreak/>
        <w:drawing>
          <wp:inline distT="0" distB="0" distL="0" distR="0" wp14:anchorId="19B032BB" wp14:editId="1796F133">
            <wp:extent cx="2560320" cy="541020"/>
            <wp:effectExtent l="19050" t="19050" r="11430" b="1143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410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61FD002" w14:textId="77777777" w:rsidR="00000000" w:rsidRDefault="00000000">
      <w:pPr>
        <w:ind w:left="1440"/>
        <w:jc w:val="center"/>
      </w:pPr>
    </w:p>
    <w:p w14:paraId="3D7BC1E1" w14:textId="77777777" w:rsidR="00000000" w:rsidRDefault="00000000">
      <w:pPr>
        <w:numPr>
          <w:ilvl w:val="1"/>
          <w:numId w:val="2"/>
        </w:numPr>
      </w:pPr>
      <w:r>
        <w:t>El equipo podría mostrar el siguiente mensaje de alerta de seguridad:</w:t>
      </w:r>
    </w:p>
    <w:p w14:paraId="4FC9B6F8" w14:textId="77777777" w:rsidR="00000000" w:rsidRDefault="00000000">
      <w:pPr>
        <w:ind w:left="1440"/>
      </w:pPr>
    </w:p>
    <w:p w14:paraId="087D26F5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14AFED06" wp14:editId="3C24BB33">
            <wp:extent cx="2941320" cy="2613660"/>
            <wp:effectExtent l="19050" t="19050" r="11430" b="15240"/>
            <wp:docPr id="7" name="Imagen 8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6136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44C36D5" w14:textId="77777777" w:rsidR="00000000" w:rsidRDefault="00000000">
      <w:pPr>
        <w:ind w:left="1440"/>
        <w:jc w:val="center"/>
      </w:pPr>
    </w:p>
    <w:p w14:paraId="3AE05B34" w14:textId="77777777" w:rsidR="00000000" w:rsidRDefault="00000000">
      <w:pPr>
        <w:numPr>
          <w:ilvl w:val="1"/>
          <w:numId w:val="2"/>
        </w:numPr>
      </w:pPr>
      <w:r>
        <w:t>En la ventana anterior, se debe hacer clic en la opción “</w:t>
      </w:r>
      <w:r>
        <w:rPr>
          <w:b/>
          <w:bCs/>
        </w:rPr>
        <w:t>Más Información</w:t>
      </w:r>
      <w:r>
        <w:t>” para que se muestre lo siguiente:</w:t>
      </w:r>
    </w:p>
    <w:p w14:paraId="4C179ADA" w14:textId="77777777" w:rsidR="00000000" w:rsidRDefault="00000000">
      <w:pPr>
        <w:ind w:left="1440"/>
      </w:pPr>
    </w:p>
    <w:p w14:paraId="409C898B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682E59F5" wp14:editId="553E0251">
            <wp:extent cx="2880360" cy="2514600"/>
            <wp:effectExtent l="19050" t="19050" r="15240" b="19050"/>
            <wp:docPr id="8" name="Imagen 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514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05565FF" w14:textId="77777777" w:rsidR="00000000" w:rsidRDefault="00000000">
      <w:pPr>
        <w:ind w:left="1440"/>
        <w:jc w:val="center"/>
      </w:pPr>
    </w:p>
    <w:p w14:paraId="7736D2EE" w14:textId="77777777" w:rsidR="00000000" w:rsidRDefault="00000000">
      <w:pPr>
        <w:numPr>
          <w:ilvl w:val="1"/>
          <w:numId w:val="2"/>
        </w:numPr>
      </w:pPr>
      <w:r>
        <w:lastRenderedPageBreak/>
        <w:t>Finalmente, se debe hacer clic en el botón “</w:t>
      </w:r>
      <w:r>
        <w:rPr>
          <w:b/>
          <w:bCs/>
        </w:rPr>
        <w:t>Ejecutar de todas formas</w:t>
      </w:r>
      <w:r>
        <w:t>” para permitir la ejecución de la aplicación: “</w:t>
      </w:r>
      <w:r>
        <w:rPr>
          <w:b/>
          <w:bCs/>
        </w:rPr>
        <w:t>Firma ICD</w:t>
      </w:r>
      <w:r>
        <w:t>” en el equipo:</w:t>
      </w:r>
    </w:p>
    <w:p w14:paraId="0D46F8DD" w14:textId="77777777" w:rsidR="00000000" w:rsidRDefault="00000000">
      <w:pPr>
        <w:ind w:left="1440"/>
      </w:pPr>
    </w:p>
    <w:p w14:paraId="76C5E842" w14:textId="77777777" w:rsidR="00000000" w:rsidRDefault="00000000">
      <w:pPr>
        <w:ind w:left="1440"/>
        <w:jc w:val="center"/>
      </w:pPr>
      <w:r>
        <w:rPr>
          <w:noProof/>
        </w:rPr>
        <w:drawing>
          <wp:inline distT="0" distB="0" distL="0" distR="0" wp14:anchorId="46EBAFFF" wp14:editId="5ACBA9EB">
            <wp:extent cx="1173480" cy="1394460"/>
            <wp:effectExtent l="19050" t="19050" r="26670" b="15240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944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30303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6C321A" w14:textId="77777777" w:rsidR="00000000" w:rsidRDefault="00000000">
      <w:pPr>
        <w:ind w:left="1440"/>
        <w:jc w:val="center"/>
      </w:pPr>
    </w:p>
    <w:p w14:paraId="4ECAC851" w14:textId="77777777" w:rsidR="00000000" w:rsidRDefault="00000000">
      <w:pPr>
        <w:numPr>
          <w:ilvl w:val="1"/>
          <w:numId w:val="2"/>
        </w:numPr>
      </w:pPr>
      <w:r>
        <w:t>Se debe verificar en la barra de tareas que se muestre el ícono de la aplicación: “</w:t>
      </w:r>
      <w:r>
        <w:rPr>
          <w:b/>
          <w:bCs/>
        </w:rPr>
        <w:t>Firma ICD</w:t>
      </w:r>
      <w:r>
        <w:t>” y que se encuentre en estado: “</w:t>
      </w:r>
      <w:r>
        <w:rPr>
          <w:b/>
          <w:bCs/>
        </w:rPr>
        <w:t>Conectado</w:t>
      </w:r>
      <w:r>
        <w:t>”, mientras se utiliza el lector y la firma digital en el equipo. En caso de mostrarse desconectado, se debe verificar el estado del lector y de la tarjeta de la firma digital y hacer clic derecho sobre el ícono de la aplicación: “</w:t>
      </w:r>
      <w:r>
        <w:rPr>
          <w:b/>
          <w:bCs/>
        </w:rPr>
        <w:t>Firma ICD</w:t>
      </w:r>
      <w:r>
        <w:t>” para “</w:t>
      </w:r>
      <w:r>
        <w:rPr>
          <w:b/>
          <w:bCs/>
        </w:rPr>
        <w:t>Conectar</w:t>
      </w:r>
      <w:r>
        <w:t>” con la firma digital o “</w:t>
      </w:r>
      <w:r>
        <w:rPr>
          <w:b/>
          <w:bCs/>
        </w:rPr>
        <w:t>Salir</w:t>
      </w:r>
      <w:r>
        <w:t xml:space="preserve">” para ejecutar nuevamente la aplicación desde el menú de inicio.  </w:t>
      </w:r>
    </w:p>
    <w:p w14:paraId="5473A018" w14:textId="77777777" w:rsidR="00000000" w:rsidRDefault="00000000">
      <w:pPr>
        <w:ind w:left="1440"/>
      </w:pPr>
    </w:p>
    <w:p w14:paraId="72D19C4C" w14:textId="77777777" w:rsidR="00000000" w:rsidRDefault="00000000">
      <w:pPr>
        <w:ind w:left="1440"/>
      </w:pPr>
    </w:p>
    <w:p w14:paraId="6E65F8CE" w14:textId="77777777" w:rsidR="00000000" w:rsidRDefault="00000000">
      <w:pPr>
        <w:ind w:left="1440"/>
      </w:pPr>
    </w:p>
    <w:p w14:paraId="5906F7F0" w14:textId="77777777" w:rsidR="00000000" w:rsidRDefault="00000000">
      <w:pPr>
        <w:ind w:left="1440"/>
      </w:pPr>
    </w:p>
    <w:p w14:paraId="7B628AD3" w14:textId="77777777" w:rsidR="00000000" w:rsidRDefault="00000000">
      <w:pPr>
        <w:ind w:left="1440"/>
      </w:pPr>
    </w:p>
    <w:p w14:paraId="0E74BC4A" w14:textId="77777777" w:rsidR="00000000" w:rsidRDefault="00000000">
      <w:pPr>
        <w:ind w:left="1440"/>
      </w:pPr>
    </w:p>
    <w:p w14:paraId="2F680B45" w14:textId="77777777" w:rsidR="00000000" w:rsidRDefault="00000000">
      <w:pPr>
        <w:ind w:left="1440"/>
      </w:pPr>
    </w:p>
    <w:p w14:paraId="45852C3C" w14:textId="77777777" w:rsidR="00000000" w:rsidRDefault="00000000">
      <w:pPr>
        <w:ind w:left="1440"/>
      </w:pPr>
    </w:p>
    <w:p w14:paraId="20FECF4B" w14:textId="77777777" w:rsidR="00000000" w:rsidRDefault="00000000">
      <w:pPr>
        <w:ind w:left="1440"/>
      </w:pPr>
    </w:p>
    <w:p w14:paraId="6A632D63" w14:textId="77777777" w:rsidR="00000000" w:rsidRDefault="00000000">
      <w:pPr>
        <w:ind w:left="1440"/>
      </w:pPr>
    </w:p>
    <w:p w14:paraId="79D11131" w14:textId="77777777" w:rsidR="00000000" w:rsidRDefault="00000000">
      <w:pPr>
        <w:ind w:left="1440"/>
      </w:pPr>
    </w:p>
    <w:p w14:paraId="648D8A05" w14:textId="77777777" w:rsidR="00000000" w:rsidRDefault="00000000">
      <w:pPr>
        <w:ind w:left="1440"/>
      </w:pPr>
    </w:p>
    <w:p w14:paraId="24F4E086" w14:textId="77777777" w:rsidR="005D203D" w:rsidRDefault="005D203D"/>
    <w:sectPr w:rsidR="005D203D">
      <w:headerReference w:type="default" r:id="rId18"/>
      <w:footerReference w:type="even" r:id="rId19"/>
      <w:footerReference w:type="default" r:id="rId20"/>
      <w:pgSz w:w="12242" w:h="15842"/>
      <w:pgMar w:top="1418" w:right="1701" w:bottom="1418" w:left="170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BCFFA" w14:textId="77777777" w:rsidR="005D203D" w:rsidRDefault="005D203D">
      <w:r>
        <w:separator/>
      </w:r>
    </w:p>
  </w:endnote>
  <w:endnote w:type="continuationSeparator" w:id="0">
    <w:p w14:paraId="0D9D376A" w14:textId="77777777" w:rsidR="005D203D" w:rsidRDefault="005D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DD34" w14:textId="77777777" w:rsidR="00000000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7E710" w14:textId="77777777" w:rsidR="0000000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DEBBA" w14:textId="77777777" w:rsidR="00000000" w:rsidRDefault="00000000">
    <w:pPr>
      <w:pStyle w:val="Piedepgina"/>
      <w:jc w:val="left"/>
      <w:rPr>
        <w:b/>
      </w:rPr>
    </w:pPr>
    <w:r>
      <w:rPr>
        <w:b/>
      </w:rPr>
      <w:t xml:space="preserve">Manual de Usuario                                                                                 Página </w:t>
    </w:r>
    <w:r>
      <w:rPr>
        <w:rStyle w:val="Nmerodepgina"/>
        <w:b/>
      </w:rPr>
      <w:fldChar w:fldCharType="begin"/>
    </w:r>
    <w:r>
      <w:rPr>
        <w:rStyle w:val="Nmerodepgina"/>
        <w:b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20</w:t>
    </w:r>
    <w:r>
      <w:rPr>
        <w:rStyle w:val="Nmerodepgin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C2423" w14:textId="77777777" w:rsidR="005D203D" w:rsidRDefault="005D203D">
      <w:r>
        <w:separator/>
      </w:r>
    </w:p>
  </w:footnote>
  <w:footnote w:type="continuationSeparator" w:id="0">
    <w:p w14:paraId="1CB53A82" w14:textId="77777777" w:rsidR="005D203D" w:rsidRDefault="005D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2E030" w14:textId="77777777" w:rsidR="00000000" w:rsidRDefault="00000000">
    <w:pPr>
      <w:pStyle w:val="Encabezado"/>
      <w:jc w:val="left"/>
      <w:rPr>
        <w:b/>
        <w:u w:val="single"/>
      </w:rPr>
    </w:pPr>
    <w:r>
      <w:rPr>
        <w:b/>
        <w:u w:val="single"/>
      </w:rPr>
      <w:t xml:space="preserve">                                                                  </w:t>
    </w:r>
    <w:r>
      <w:rPr>
        <w:b/>
        <w:u w:val="single"/>
      </w:rPr>
      <w:tab/>
      <w:t>FIRMA ICD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84F5E"/>
    <w:multiLevelType w:val="multilevel"/>
    <w:tmpl w:val="C9AA11EA"/>
    <w:styleLink w:val="EstiloConvietasNegrit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06F1"/>
    <w:multiLevelType w:val="multilevel"/>
    <w:tmpl w:val="C9AA11EA"/>
    <w:numStyleLink w:val="EstiloConvietasNegrita"/>
  </w:abstractNum>
  <w:num w:numId="1" w16cid:durableId="1017660470">
    <w:abstractNumId w:val="1"/>
  </w:num>
  <w:num w:numId="2" w16cid:durableId="924382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5774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36"/>
    <w:rsid w:val="002C0236"/>
    <w:rsid w:val="005D203D"/>
    <w:rsid w:val="00643F0D"/>
    <w:rsid w:val="00B92A58"/>
    <w:rsid w:val="00F6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E39E0A"/>
  <w15:chartTrackingRefBased/>
  <w15:docId w15:val="{8D6B237B-585C-42CA-957A-0C69B171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footer" w:uiPriority="99"/>
    <w:lsdException w:name="index heading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jc w:val="center"/>
      <w:outlineLvl w:val="0"/>
    </w:pPr>
    <w:rPr>
      <w:rFonts w:eastAsiaTheme="minorEastAsia" w:cs="Arial"/>
      <w:b/>
      <w:bCs/>
      <w:color w:val="808080"/>
      <w:kern w:val="32"/>
      <w:sz w:val="36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eastAsiaTheme="minorEastAsia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jc w:val="left"/>
      <w:outlineLvl w:val="2"/>
    </w:pPr>
    <w:rPr>
      <w:rFonts w:eastAsiaTheme="minorEastAsia" w:cs="Arial"/>
      <w:b/>
      <w:bCs/>
      <w:i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eastAsiaTheme="minorEastAsia"/>
      <w:b/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strike w:val="0"/>
      <w:dstrike w:val="0"/>
      <w:color w:val="0000FF"/>
      <w:u w:val="none"/>
      <w:effect w:val="none"/>
    </w:rPr>
  </w:style>
  <w:style w:type="character" w:styleId="Hipervnculovisitado">
    <w:name w:val="FollowedHyperlink"/>
    <w:basedOn w:val="Fuentedeprrafopredeter"/>
    <w:rPr>
      <w:strike w:val="0"/>
      <w:dstrike w:val="0"/>
      <w:color w:val="0000FF"/>
      <w:u w:val="none"/>
      <w:effect w:val="none"/>
    </w:rPr>
  </w:style>
  <w:style w:type="character" w:customStyle="1" w:styleId="Ttulo1Car">
    <w:name w:val="Título 1 Car"/>
    <w:basedOn w:val="Fuentedeprrafopredeter"/>
    <w:link w:val="Ttulo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  <w:lang w:val="es-ES" w:eastAsia="es-ES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lang w:val="es-CR" w:eastAsia="es-CR"/>
    </w:rPr>
  </w:style>
  <w:style w:type="paragraph" w:styleId="ndice1">
    <w:name w:val="index 1"/>
    <w:basedOn w:val="Normal"/>
    <w:next w:val="Normal"/>
    <w:autoRedefine/>
    <w:uiPriority w:val="99"/>
    <w:pPr>
      <w:ind w:left="2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pPr>
      <w:ind w:left="4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pPr>
      <w:ind w:left="7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pPr>
      <w:ind w:left="9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pPr>
      <w:ind w:left="120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pPr>
      <w:ind w:left="14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pPr>
      <w:ind w:left="16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pPr>
      <w:ind w:left="19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pPr>
      <w:ind w:left="21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rPr>
      <w:rFonts w:ascii="Times New Roman" w:hAnsi="Times New Roman"/>
      <w:sz w:val="28"/>
    </w:rPr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Pr>
      <w:rFonts w:ascii="Arial" w:hAnsi="Arial" w:cs="Arial" w:hint="default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 w:cs="Arial" w:hint="default"/>
      <w:sz w:val="24"/>
      <w:szCs w:val="24"/>
      <w:lang w:val="es-ES" w:eastAsia="es-ES"/>
    </w:rPr>
  </w:style>
  <w:style w:type="paragraph" w:styleId="Ttulodendice">
    <w:name w:val="index heading"/>
    <w:basedOn w:val="Normal"/>
    <w:next w:val="ndice1"/>
    <w:uiPriority w:val="99"/>
    <w:pPr>
      <w:pBdr>
        <w:top w:val="single" w:sz="12" w:space="0" w:color="auto"/>
      </w:pBdr>
      <w:spacing w:before="360" w:after="240"/>
      <w:jc w:val="left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rPr>
      <w:rFonts w:ascii="Century Gothic" w:hAnsi="Century Gothic"/>
      <w:szCs w:val="20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locked/>
    <w:rPr>
      <w:rFonts w:ascii="Arial" w:hAnsi="Arial" w:cs="Arial" w:hint="default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Pr>
      <w:rFonts w:ascii="Tahoma" w:hAnsi="Tahoma" w:cs="Tahoma" w:hint="default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numbering" w:customStyle="1" w:styleId="EstiloConvietasNegrita">
    <w:name w:val="Estilo Con viñetas Negrita"/>
    <w:pPr>
      <w:numPr>
        <w:numId w:val="3"/>
      </w:numPr>
    </w:pPr>
  </w:style>
  <w:style w:type="character" w:styleId="Nmerodepgina">
    <w:name w:val="page number"/>
    <w:basedOn w:val="Fuentedeprrafopredeter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s.icd.go.cr/firmador/setup.exe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0366-1292-4C01-BCAF-0BA99946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jvega</dc:creator>
  <cp:keywords/>
  <dc:description/>
  <cp:lastModifiedBy>José Vega Chacón</cp:lastModifiedBy>
  <cp:revision>2</cp:revision>
  <dcterms:created xsi:type="dcterms:W3CDTF">2024-07-16T14:40:00Z</dcterms:created>
  <dcterms:modified xsi:type="dcterms:W3CDTF">2024-07-16T14:40:00Z</dcterms:modified>
</cp:coreProperties>
</file>